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A" w:rsidRPr="004D4B87" w:rsidRDefault="007241C4" w:rsidP="007765CA">
      <w:pPr>
        <w:pStyle w:val="Normale1"/>
        <w:tabs>
          <w:tab w:val="left" w:pos="3018"/>
          <w:tab w:val="center" w:pos="4816"/>
        </w:tabs>
        <w:jc w:val="center"/>
        <w:rPr>
          <w:b/>
          <w:color w:val="003300"/>
          <w:sz w:val="22"/>
          <w:szCs w:val="22"/>
        </w:rPr>
      </w:pPr>
      <w:r w:rsidRPr="004D4B87">
        <w:rPr>
          <w:noProof/>
          <w:color w:val="0033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-9525</wp:posOffset>
            </wp:positionV>
            <wp:extent cx="316865" cy="400050"/>
            <wp:effectExtent l="0" t="0" r="6985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B87">
        <w:rPr>
          <w:noProof/>
          <w:color w:val="00330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150495</wp:posOffset>
            </wp:positionH>
            <wp:positionV relativeFrom="paragraph">
              <wp:posOffset>-9525</wp:posOffset>
            </wp:positionV>
            <wp:extent cx="571500" cy="495935"/>
            <wp:effectExtent l="0" t="0" r="0" b="0"/>
            <wp:wrapSquare wrapText="bothSides"/>
            <wp:docPr id="3" name="image1.png" descr="Macintosh HD:Users:annina:Desktop:secondo20191111_180121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annina:Desktop:secondo20191111_180121_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8A" w:rsidRPr="004D4B87">
        <w:rPr>
          <w:b/>
          <w:color w:val="003300"/>
          <w:sz w:val="22"/>
          <w:szCs w:val="22"/>
        </w:rPr>
        <w:t>Ossigeno Bene Comune</w:t>
      </w:r>
    </w:p>
    <w:p w:rsidR="00BA528A" w:rsidRPr="004D4B87" w:rsidRDefault="00BA528A" w:rsidP="004C6EB9">
      <w:pPr>
        <w:pStyle w:val="Normale1"/>
        <w:jc w:val="center"/>
        <w:rPr>
          <w:color w:val="003300"/>
          <w:sz w:val="22"/>
          <w:szCs w:val="22"/>
        </w:rPr>
      </w:pPr>
    </w:p>
    <w:p w:rsidR="00BA528A" w:rsidRPr="004D4B87" w:rsidRDefault="007765CA" w:rsidP="004C6EB9">
      <w:pPr>
        <w:pStyle w:val="Normale1"/>
        <w:jc w:val="center"/>
        <w:rPr>
          <w:b/>
          <w:color w:val="003300"/>
          <w:sz w:val="22"/>
          <w:szCs w:val="22"/>
        </w:rPr>
      </w:pPr>
      <w:r w:rsidRPr="004D4B87">
        <w:rPr>
          <w:b/>
          <w:color w:val="003300"/>
          <w:sz w:val="22"/>
          <w:szCs w:val="22"/>
        </w:rPr>
        <w:t>la</w:t>
      </w:r>
      <w:r w:rsidRPr="004D4B87">
        <w:rPr>
          <w:b/>
          <w:color w:val="003300"/>
          <w:sz w:val="22"/>
          <w:szCs w:val="22"/>
        </w:rPr>
        <w:t xml:space="preserve"> </w:t>
      </w:r>
      <w:r w:rsidR="00BA528A" w:rsidRPr="004D4B87">
        <w:rPr>
          <w:b/>
          <w:color w:val="003300"/>
          <w:sz w:val="22"/>
          <w:szCs w:val="22"/>
        </w:rPr>
        <w:t>strategia degli alberi</w:t>
      </w:r>
    </w:p>
    <w:p w:rsidR="00BA528A" w:rsidRPr="004D4B87" w:rsidRDefault="00BA528A" w:rsidP="004C6EB9">
      <w:pPr>
        <w:pStyle w:val="Normale1"/>
        <w:jc w:val="center"/>
        <w:rPr>
          <w:b/>
          <w:color w:val="003300"/>
          <w:sz w:val="22"/>
          <w:szCs w:val="22"/>
        </w:rPr>
      </w:pPr>
      <w:r w:rsidRPr="004D4B87">
        <w:rPr>
          <w:b/>
          <w:color w:val="003300"/>
          <w:sz w:val="22"/>
          <w:szCs w:val="22"/>
        </w:rPr>
        <w:t>forestazione urbana e cinture verdi</w:t>
      </w:r>
    </w:p>
    <w:p w:rsidR="00BA528A" w:rsidRPr="004D4B87" w:rsidRDefault="00BA528A" w:rsidP="007765CA">
      <w:pPr>
        <w:pStyle w:val="Normale1"/>
        <w:pBdr>
          <w:bottom w:val="single" w:sz="4" w:space="1" w:color="auto"/>
        </w:pBdr>
        <w:jc w:val="center"/>
        <w:rPr>
          <w:b/>
          <w:color w:val="003300"/>
          <w:sz w:val="20"/>
          <w:szCs w:val="20"/>
        </w:rPr>
      </w:pPr>
      <w:r w:rsidRPr="004D4B87">
        <w:rPr>
          <w:b/>
          <w:color w:val="003300"/>
          <w:sz w:val="20"/>
          <w:szCs w:val="20"/>
        </w:rPr>
        <w:t>3 dicembre 2019</w:t>
      </w:r>
    </w:p>
    <w:p w:rsidR="00BA528A" w:rsidRPr="004D4B87" w:rsidRDefault="00BA528A" w:rsidP="004C6EB9">
      <w:pPr>
        <w:pStyle w:val="Normale1"/>
        <w:jc w:val="center"/>
        <w:rPr>
          <w:sz w:val="22"/>
          <w:szCs w:val="22"/>
          <w:vertAlign w:val="superscript"/>
        </w:rPr>
      </w:pPr>
    </w:p>
    <w:p w:rsidR="00BA528A" w:rsidRPr="004D4B87" w:rsidRDefault="00BA528A" w:rsidP="004C6EB9">
      <w:pPr>
        <w:pStyle w:val="Normale1"/>
        <w:jc w:val="center"/>
        <w:rPr>
          <w:b/>
          <w:smallCaps/>
          <w:sz w:val="20"/>
          <w:szCs w:val="20"/>
        </w:rPr>
      </w:pPr>
      <w:r w:rsidRPr="004D4B87">
        <w:rPr>
          <w:b/>
          <w:smallCaps/>
          <w:sz w:val="20"/>
          <w:szCs w:val="20"/>
        </w:rPr>
        <w:t>PROGRAMMA</w:t>
      </w:r>
    </w:p>
    <w:p w:rsidR="007765CA" w:rsidRPr="004D4B87" w:rsidRDefault="007765CA" w:rsidP="004C6EB9">
      <w:pPr>
        <w:pStyle w:val="Normale1"/>
        <w:jc w:val="center"/>
        <w:rPr>
          <w:b/>
          <w:smallCaps/>
          <w:sz w:val="20"/>
          <w:szCs w:val="20"/>
        </w:rPr>
      </w:pPr>
    </w:p>
    <w:p w:rsidR="007765CA" w:rsidRPr="004D4B87" w:rsidRDefault="007765CA" w:rsidP="007765CA">
      <w:pPr>
        <w:pStyle w:val="Normale1"/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 xml:space="preserve">Conduce e modera Anna Assumma, giornalista, coordinatrice  Ossigeno Bene Comune </w:t>
      </w:r>
    </w:p>
    <w:p w:rsidR="00BA528A" w:rsidRPr="004D4B87" w:rsidRDefault="00BA528A" w:rsidP="004C6EB9">
      <w:pPr>
        <w:pStyle w:val="Normale1"/>
        <w:jc w:val="center"/>
        <w:rPr>
          <w:b/>
          <w:smallCaps/>
          <w:sz w:val="20"/>
          <w:szCs w:val="20"/>
        </w:rPr>
      </w:pPr>
    </w:p>
    <w:p w:rsidR="00BA528A" w:rsidRPr="004D4B87" w:rsidRDefault="0003463F" w:rsidP="00714048">
      <w:pPr>
        <w:pStyle w:val="Normale1"/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 xml:space="preserve"> 9:0</w:t>
      </w:r>
      <w:r w:rsidR="00BA528A" w:rsidRPr="004D4B87">
        <w:rPr>
          <w:b/>
          <w:sz w:val="20"/>
          <w:szCs w:val="20"/>
        </w:rPr>
        <w:t>0</w:t>
      </w:r>
      <w:r w:rsidR="00BA528A" w:rsidRPr="004D4B87">
        <w:rPr>
          <w:b/>
          <w:sz w:val="20"/>
          <w:szCs w:val="20"/>
        </w:rPr>
        <w:tab/>
        <w:t>ACCREDITO PARTECIPANTI</w:t>
      </w:r>
    </w:p>
    <w:p w:rsidR="00BA528A" w:rsidRPr="004D4B87" w:rsidRDefault="0003463F" w:rsidP="00714048">
      <w:pPr>
        <w:pStyle w:val="Normale1"/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 xml:space="preserve"> 9:30</w:t>
      </w:r>
      <w:r w:rsidR="00BA528A" w:rsidRPr="004D4B87">
        <w:rPr>
          <w:b/>
          <w:sz w:val="20"/>
          <w:szCs w:val="20"/>
        </w:rPr>
        <w:tab/>
        <w:t>SALUTI E INTERVENTI INTRODUTTIVI</w:t>
      </w:r>
    </w:p>
    <w:p w:rsidR="00BA528A" w:rsidRPr="004D4B87" w:rsidRDefault="00BA528A" w:rsidP="00714048">
      <w:pPr>
        <w:pStyle w:val="Normale1"/>
        <w:numPr>
          <w:ilvl w:val="0"/>
          <w:numId w:val="1"/>
        </w:numPr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>Benvenuto del Direttore del DIARC Federico II di Napoli</w:t>
      </w:r>
    </w:p>
    <w:p w:rsidR="00BA528A" w:rsidRPr="004D4B87" w:rsidRDefault="00BA528A" w:rsidP="00714048">
      <w:pPr>
        <w:pStyle w:val="Normale1"/>
        <w:numPr>
          <w:ilvl w:val="0"/>
          <w:numId w:val="1"/>
        </w:numPr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>Luigi de Magistris, Sindaco della Città Metropolitana di Napoli:</w:t>
      </w:r>
    </w:p>
    <w:p w:rsidR="00BA528A" w:rsidRPr="004D4B87" w:rsidRDefault="00BA528A" w:rsidP="00F10AED">
      <w:pPr>
        <w:pStyle w:val="Normale1"/>
        <w:ind w:left="720" w:firstLine="360"/>
        <w:rPr>
          <w:b/>
          <w:i/>
          <w:sz w:val="20"/>
          <w:szCs w:val="20"/>
        </w:rPr>
      </w:pPr>
      <w:r w:rsidRPr="004D4B87">
        <w:rPr>
          <w:b/>
          <w:i/>
          <w:sz w:val="20"/>
          <w:szCs w:val="20"/>
        </w:rPr>
        <w:t>Napoli e il Mediterraneo: il sistema delle Città autome per una nuova governante ambientale</w:t>
      </w:r>
    </w:p>
    <w:p w:rsidR="00BA528A" w:rsidRPr="004D4B87" w:rsidRDefault="00BA528A" w:rsidP="00714048">
      <w:pPr>
        <w:pStyle w:val="Normale1"/>
        <w:numPr>
          <w:ilvl w:val="0"/>
          <w:numId w:val="1"/>
        </w:numPr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 xml:space="preserve">Salvatore Pace, delagto OBC CM di Napoli </w:t>
      </w:r>
    </w:p>
    <w:p w:rsidR="00BA528A" w:rsidRPr="004D4B87" w:rsidRDefault="00BA528A" w:rsidP="00F10AED">
      <w:pPr>
        <w:pStyle w:val="Normale1"/>
        <w:ind w:left="720" w:firstLine="360"/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>La strategia  OBC: l’alleanza virtuosa tra Scienza ed Amministrazione</w:t>
      </w:r>
    </w:p>
    <w:p w:rsidR="004D4B87" w:rsidRDefault="004D4B87" w:rsidP="0003463F">
      <w:pPr>
        <w:pStyle w:val="Normale1"/>
        <w:rPr>
          <w:b/>
          <w:smallCaps/>
          <w:sz w:val="20"/>
          <w:szCs w:val="20"/>
          <w:u w:val="single"/>
        </w:rPr>
      </w:pPr>
    </w:p>
    <w:p w:rsidR="00BA528A" w:rsidRPr="004D4B87" w:rsidRDefault="00BA528A" w:rsidP="004D4B87">
      <w:pPr>
        <w:pStyle w:val="Normale1"/>
        <w:jc w:val="center"/>
        <w:rPr>
          <w:b/>
          <w:smallCaps/>
          <w:sz w:val="20"/>
          <w:szCs w:val="20"/>
          <w:u w:val="single"/>
        </w:rPr>
      </w:pPr>
      <w:r w:rsidRPr="004D4B87">
        <w:rPr>
          <w:b/>
          <w:smallCaps/>
          <w:sz w:val="20"/>
          <w:szCs w:val="20"/>
          <w:u w:val="single"/>
        </w:rPr>
        <w:t>CONTRIBUTI</w:t>
      </w:r>
    </w:p>
    <w:p w:rsidR="0003463F" w:rsidRPr="004D4B87" w:rsidRDefault="0003463F" w:rsidP="0003463F">
      <w:pPr>
        <w:rPr>
          <w:b/>
          <w:sz w:val="20"/>
          <w:szCs w:val="20"/>
        </w:rPr>
      </w:pPr>
      <w:r w:rsidRPr="004D4B87">
        <w:rPr>
          <w:b/>
          <w:smallCaps/>
          <w:sz w:val="20"/>
          <w:szCs w:val="20"/>
        </w:rPr>
        <w:t>10:3</w:t>
      </w:r>
      <w:r w:rsidR="00BA528A" w:rsidRPr="004D4B87">
        <w:rPr>
          <w:b/>
          <w:smallCaps/>
          <w:sz w:val="20"/>
          <w:szCs w:val="20"/>
        </w:rPr>
        <w:t>0</w:t>
      </w:r>
      <w:r w:rsidR="00BA528A" w:rsidRPr="004D4B87">
        <w:rPr>
          <w:b/>
          <w:smallCaps/>
          <w:sz w:val="20"/>
          <w:szCs w:val="20"/>
        </w:rPr>
        <w:tab/>
      </w:r>
      <w:r w:rsidRPr="004D4B87">
        <w:rPr>
          <w:b/>
          <w:sz w:val="20"/>
          <w:szCs w:val="20"/>
        </w:rPr>
        <w:t xml:space="preserve">Gianmaria Sannino, </w:t>
      </w:r>
      <w:r w:rsidR="00754AAF" w:rsidRPr="00754AAF">
        <w:rPr>
          <w:b/>
          <w:sz w:val="20"/>
          <w:szCs w:val="20"/>
        </w:rPr>
        <w:t>responsabile del Laboratorio di Modellistica Climatica e Impatti</w:t>
      </w:r>
      <w:r w:rsidR="00754AAF" w:rsidRPr="004D4B87">
        <w:rPr>
          <w:b/>
          <w:sz w:val="20"/>
          <w:szCs w:val="20"/>
        </w:rPr>
        <w:t xml:space="preserve"> </w:t>
      </w:r>
      <w:r w:rsidRPr="004D4B87">
        <w:rPr>
          <w:b/>
          <w:sz w:val="20"/>
          <w:szCs w:val="20"/>
        </w:rPr>
        <w:t>ENEA: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4D4B87">
        <w:rPr>
          <w:i/>
          <w:sz w:val="20"/>
          <w:szCs w:val="20"/>
        </w:rPr>
        <w:t>Condizione climatica attuale e proiezioni future per l’area mediterranea</w:t>
      </w:r>
    </w:p>
    <w:p w:rsidR="0003463F" w:rsidRPr="004D4B87" w:rsidRDefault="0003463F" w:rsidP="0003463F">
      <w:pPr>
        <w:rPr>
          <w:rFonts w:eastAsia="MS ??" w:cs="Times Roman"/>
          <w:b/>
        </w:rPr>
      </w:pPr>
      <w:r w:rsidRPr="004D4B87">
        <w:rPr>
          <w:b/>
          <w:sz w:val="20"/>
          <w:szCs w:val="20"/>
        </w:rPr>
        <w:t>10:50</w:t>
      </w:r>
      <w:r w:rsidRPr="004D4B87">
        <w:rPr>
          <w:b/>
          <w:sz w:val="20"/>
          <w:szCs w:val="20"/>
        </w:rPr>
        <w:tab/>
      </w:r>
      <w:r w:rsidRPr="004D4B87">
        <w:rPr>
          <w:b/>
          <w:sz w:val="20"/>
          <w:szCs w:val="20"/>
        </w:rPr>
        <w:t>Giorgio Vacchiano, Università degli Studi di Milano: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Ecologia e benefici delle foreste urbane</w:t>
      </w:r>
    </w:p>
    <w:p w:rsidR="007765CA" w:rsidRPr="007765CA" w:rsidRDefault="007765CA" w:rsidP="007765CA">
      <w:pPr>
        <w:rPr>
          <w:rFonts w:eastAsia="MS ??" w:cs="Times Roman"/>
        </w:rPr>
      </w:pPr>
      <w:r w:rsidRPr="004D4B87">
        <w:rPr>
          <w:b/>
          <w:sz w:val="20"/>
          <w:szCs w:val="20"/>
        </w:rPr>
        <w:t>11:10</w:t>
      </w:r>
      <w:r w:rsidRPr="004D4B87">
        <w:rPr>
          <w:rFonts w:eastAsia="Times New Roman" w:cs="Calibri Light"/>
          <w:bCs/>
        </w:rPr>
        <w:t xml:space="preserve"> </w:t>
      </w:r>
      <w:r w:rsidRPr="007765CA">
        <w:rPr>
          <w:rFonts w:eastAsia="Times New Roman" w:cs="Calibri Light"/>
          <w:bCs/>
        </w:rPr>
        <w:t>-</w:t>
      </w:r>
      <w:r w:rsidRPr="004D4B87">
        <w:rPr>
          <w:rFonts w:eastAsia="Times New Roman" w:cs="Calibri Light"/>
          <w:bCs/>
        </w:rPr>
        <w:tab/>
      </w:r>
      <w:r w:rsidRPr="007765CA">
        <w:rPr>
          <w:b/>
          <w:sz w:val="20"/>
          <w:szCs w:val="20"/>
        </w:rPr>
        <w:t>Sergio Ulgiati, Università degli Studi di Napoli Parthenope:</w:t>
      </w:r>
      <w:r w:rsidRPr="007765CA">
        <w:rPr>
          <w:rFonts w:eastAsia="MS ??" w:cs="Times Roman"/>
        </w:rPr>
        <w:t xml:space="preserve"> </w:t>
      </w:r>
    </w:p>
    <w:p w:rsidR="007765CA" w:rsidRPr="007765CA" w:rsidRDefault="007765CA" w:rsidP="007765CA">
      <w:pPr>
        <w:pStyle w:val="Normale1"/>
        <w:ind w:left="1080"/>
        <w:rPr>
          <w:i/>
          <w:sz w:val="20"/>
          <w:szCs w:val="20"/>
        </w:rPr>
      </w:pPr>
      <w:r w:rsidRPr="007765CA">
        <w:rPr>
          <w:i/>
          <w:sz w:val="20"/>
          <w:szCs w:val="20"/>
        </w:rPr>
        <w:t>Ambiente, risorse e sviluppo Sostenibile</w:t>
      </w:r>
    </w:p>
    <w:p w:rsidR="0003463F" w:rsidRPr="004D4B87" w:rsidRDefault="007765CA" w:rsidP="004D4B87">
      <w:pPr>
        <w:rPr>
          <w:b/>
          <w:i/>
          <w:sz w:val="20"/>
          <w:szCs w:val="20"/>
          <w:u w:val="single"/>
        </w:rPr>
      </w:pPr>
      <w:r w:rsidRPr="004D4B87">
        <w:rPr>
          <w:b/>
          <w:i/>
          <w:sz w:val="20"/>
          <w:szCs w:val="20"/>
          <w:u w:val="single"/>
        </w:rPr>
        <w:t>11:30</w:t>
      </w:r>
      <w:r w:rsidR="0003463F" w:rsidRPr="004D4B87">
        <w:rPr>
          <w:b/>
          <w:i/>
          <w:sz w:val="20"/>
          <w:szCs w:val="20"/>
          <w:u w:val="single"/>
        </w:rPr>
        <w:t xml:space="preserve"> </w:t>
      </w:r>
      <w:r w:rsidR="0003463F" w:rsidRPr="004D4B87">
        <w:rPr>
          <w:b/>
          <w:i/>
          <w:sz w:val="20"/>
          <w:szCs w:val="20"/>
          <w:u w:val="single"/>
        </w:rPr>
        <w:tab/>
      </w:r>
      <w:r w:rsidR="0003463F" w:rsidRPr="004D4B87">
        <w:rPr>
          <w:b/>
          <w:i/>
          <w:sz w:val="20"/>
          <w:szCs w:val="20"/>
          <w:u w:val="single"/>
        </w:rPr>
        <w:t>PAUSA CAFFE’</w:t>
      </w:r>
    </w:p>
    <w:p w:rsidR="0003463F" w:rsidRPr="004D4B87" w:rsidRDefault="0003463F" w:rsidP="0003463F">
      <w:pPr>
        <w:rPr>
          <w:b/>
          <w:sz w:val="20"/>
          <w:szCs w:val="20"/>
        </w:rPr>
      </w:pPr>
      <w:r w:rsidRPr="004D4B87">
        <w:rPr>
          <w:b/>
          <w:sz w:val="20"/>
          <w:szCs w:val="20"/>
        </w:rPr>
        <w:t>1</w:t>
      </w:r>
      <w:r w:rsidR="007765CA" w:rsidRPr="004D4B87">
        <w:rPr>
          <w:b/>
          <w:sz w:val="20"/>
          <w:szCs w:val="20"/>
        </w:rPr>
        <w:t>1:5</w:t>
      </w:r>
      <w:r w:rsidRPr="004D4B87">
        <w:rPr>
          <w:b/>
          <w:sz w:val="20"/>
          <w:szCs w:val="20"/>
        </w:rPr>
        <w:t xml:space="preserve">0 </w:t>
      </w:r>
      <w:r w:rsidRPr="004D4B87">
        <w:rPr>
          <w:b/>
          <w:sz w:val="20"/>
          <w:szCs w:val="20"/>
        </w:rPr>
        <w:tab/>
      </w:r>
      <w:r w:rsidRPr="004D4B87">
        <w:rPr>
          <w:b/>
          <w:sz w:val="20"/>
          <w:szCs w:val="20"/>
        </w:rPr>
        <w:t>Massimo Fagnano, Università Federico II di Napoli:</w:t>
      </w:r>
    </w:p>
    <w:p w:rsidR="0003463F" w:rsidRPr="004D4B87" w:rsidRDefault="0003463F" w:rsidP="0003463F">
      <w:pPr>
        <w:pStyle w:val="Normale1"/>
        <w:ind w:left="1080"/>
        <w:rPr>
          <w:sz w:val="20"/>
          <w:szCs w:val="20"/>
        </w:rPr>
      </w:pPr>
      <w:r w:rsidRPr="004D4B87">
        <w:rPr>
          <w:i/>
          <w:sz w:val="20"/>
          <w:szCs w:val="20"/>
        </w:rPr>
        <w:t>Il ruolo della vegetazione per il risanamento ambientale: esempi concreti realizzati   nella Piana Campana</w:t>
      </w:r>
    </w:p>
    <w:p w:rsidR="0003463F" w:rsidRPr="0003463F" w:rsidRDefault="007765CA" w:rsidP="0003463F">
      <w:pPr>
        <w:rPr>
          <w:b/>
          <w:i/>
          <w:sz w:val="20"/>
          <w:szCs w:val="20"/>
        </w:rPr>
      </w:pPr>
      <w:r w:rsidRPr="004D4B87">
        <w:rPr>
          <w:b/>
          <w:sz w:val="20"/>
          <w:szCs w:val="20"/>
        </w:rPr>
        <w:t>12:1</w:t>
      </w:r>
      <w:r w:rsidR="0003463F" w:rsidRPr="004D4B87">
        <w:rPr>
          <w:b/>
          <w:sz w:val="20"/>
          <w:szCs w:val="20"/>
        </w:rPr>
        <w:t>0</w:t>
      </w:r>
      <w:r w:rsidR="00BA528A" w:rsidRPr="004D4B87">
        <w:rPr>
          <w:sz w:val="20"/>
          <w:szCs w:val="20"/>
        </w:rPr>
        <w:t xml:space="preserve"> </w:t>
      </w:r>
      <w:r w:rsidR="00BA528A" w:rsidRPr="004D4B87">
        <w:rPr>
          <w:sz w:val="20"/>
          <w:szCs w:val="20"/>
        </w:rPr>
        <w:tab/>
      </w:r>
      <w:r w:rsidR="0003463F" w:rsidRPr="0003463F">
        <w:rPr>
          <w:b/>
          <w:sz w:val="20"/>
          <w:szCs w:val="20"/>
        </w:rPr>
        <w:t>Fabio Salbitano, DAGRI, Università di Firenze:</w:t>
      </w:r>
    </w:p>
    <w:p w:rsidR="0003463F" w:rsidRPr="0003463F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Alberi, foreste, città e salute: conoscenze, limiti e sviluppi futuri</w:t>
      </w:r>
    </w:p>
    <w:p w:rsidR="0003463F" w:rsidRPr="0003463F" w:rsidRDefault="007765CA" w:rsidP="0003463F">
      <w:pPr>
        <w:rPr>
          <w:rFonts w:eastAsia="MS ??" w:cs="Times New Roman"/>
          <w:b/>
        </w:rPr>
      </w:pPr>
      <w:r w:rsidRPr="004D4B87">
        <w:rPr>
          <w:b/>
          <w:sz w:val="20"/>
          <w:szCs w:val="20"/>
        </w:rPr>
        <w:t>12:3</w:t>
      </w:r>
      <w:r w:rsidR="0003463F" w:rsidRPr="004D4B87">
        <w:rPr>
          <w:b/>
          <w:sz w:val="20"/>
          <w:szCs w:val="20"/>
        </w:rPr>
        <w:t xml:space="preserve">0 </w:t>
      </w:r>
      <w:r w:rsidR="0003463F" w:rsidRPr="004D4B87">
        <w:rPr>
          <w:b/>
          <w:sz w:val="20"/>
          <w:szCs w:val="20"/>
        </w:rPr>
        <w:tab/>
      </w:r>
      <w:r w:rsidR="0003463F" w:rsidRPr="0003463F">
        <w:rPr>
          <w:b/>
          <w:sz w:val="20"/>
          <w:szCs w:val="20"/>
        </w:rPr>
        <w:t>Carmine Guarino, Università degli Studi del Sannio: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Il ruolo delle foreste urbane nella mitigazione dell’inquinamento de</w:t>
      </w:r>
      <w:r w:rsidR="00754AAF">
        <w:rPr>
          <w:i/>
          <w:sz w:val="20"/>
          <w:szCs w:val="20"/>
        </w:rPr>
        <w:t>ll’aria: il caso di Capodimonte</w:t>
      </w:r>
      <w:bookmarkStart w:id="0" w:name="_GoBack"/>
      <w:bookmarkEnd w:id="0"/>
    </w:p>
    <w:p w:rsidR="0003463F" w:rsidRPr="004D4B87" w:rsidRDefault="007765CA" w:rsidP="0003463F">
      <w:pPr>
        <w:rPr>
          <w:rFonts w:eastAsia="MS ??" w:cs="Times New Roman"/>
        </w:rPr>
      </w:pPr>
      <w:r w:rsidRPr="004D4B87">
        <w:rPr>
          <w:b/>
          <w:sz w:val="20"/>
          <w:szCs w:val="20"/>
        </w:rPr>
        <w:t>12:5</w:t>
      </w:r>
      <w:r w:rsidR="0003463F" w:rsidRPr="004D4B87">
        <w:rPr>
          <w:b/>
          <w:sz w:val="20"/>
          <w:szCs w:val="20"/>
        </w:rPr>
        <w:t xml:space="preserve">0 </w:t>
      </w:r>
      <w:r w:rsidR="0003463F" w:rsidRPr="004D4B87">
        <w:rPr>
          <w:rFonts w:eastAsia="MS ??" w:cs="Times New Roman"/>
        </w:rPr>
        <w:t>-</w:t>
      </w:r>
      <w:r w:rsidR="0003463F" w:rsidRPr="004D4B87">
        <w:rPr>
          <w:rFonts w:eastAsia="MS ??" w:cs="Times New Roman"/>
        </w:rPr>
        <w:tab/>
      </w:r>
      <w:r w:rsidR="0003463F" w:rsidRPr="004D4B87">
        <w:rPr>
          <w:b/>
          <w:sz w:val="20"/>
          <w:szCs w:val="20"/>
        </w:rPr>
        <w:t>Mario Losasso, DIARC, Università degli Studi di Napoli Federico II:</w:t>
      </w:r>
      <w:r w:rsidR="0003463F" w:rsidRPr="004D4B87">
        <w:rPr>
          <w:rFonts w:eastAsia="MS ??" w:cs="Times New Roman"/>
        </w:rPr>
        <w:t xml:space="preserve"> </w:t>
      </w:r>
    </w:p>
    <w:p w:rsidR="0003463F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Cambiamento climatico e città: la progettazione ambientale per il greening edilizio e urbano</w:t>
      </w:r>
    </w:p>
    <w:p w:rsidR="00754AAF" w:rsidRPr="0003463F" w:rsidRDefault="00754AAF" w:rsidP="0003463F">
      <w:pPr>
        <w:pStyle w:val="Normale1"/>
        <w:ind w:left="1080"/>
        <w:rPr>
          <w:i/>
          <w:sz w:val="20"/>
          <w:szCs w:val="20"/>
        </w:rPr>
      </w:pPr>
    </w:p>
    <w:p w:rsidR="0003463F" w:rsidRDefault="007765CA" w:rsidP="007765CA">
      <w:pPr>
        <w:rPr>
          <w:b/>
          <w:i/>
          <w:sz w:val="20"/>
          <w:szCs w:val="20"/>
          <w:u w:val="single"/>
        </w:rPr>
      </w:pPr>
      <w:r w:rsidRPr="004D4B87">
        <w:rPr>
          <w:b/>
          <w:i/>
          <w:sz w:val="20"/>
          <w:szCs w:val="20"/>
          <w:u w:val="single"/>
        </w:rPr>
        <w:t>13:1</w:t>
      </w:r>
      <w:r w:rsidR="0003463F" w:rsidRPr="004D4B87">
        <w:rPr>
          <w:b/>
          <w:i/>
          <w:sz w:val="20"/>
          <w:szCs w:val="20"/>
          <w:u w:val="single"/>
        </w:rPr>
        <w:t>0</w:t>
      </w:r>
      <w:r w:rsidR="0003463F" w:rsidRPr="004D4B87">
        <w:rPr>
          <w:b/>
          <w:i/>
          <w:sz w:val="20"/>
          <w:szCs w:val="20"/>
          <w:u w:val="single"/>
        </w:rPr>
        <w:tab/>
        <w:t xml:space="preserve">PAUSA PRANZO </w:t>
      </w:r>
    </w:p>
    <w:p w:rsidR="00754AAF" w:rsidRPr="004D4B87" w:rsidRDefault="00754AAF" w:rsidP="007765CA">
      <w:pPr>
        <w:rPr>
          <w:b/>
          <w:i/>
          <w:sz w:val="20"/>
          <w:szCs w:val="20"/>
          <w:u w:val="single"/>
        </w:rPr>
      </w:pPr>
    </w:p>
    <w:p w:rsidR="0003463F" w:rsidRPr="004D4B87" w:rsidRDefault="00754AAF" w:rsidP="0003463F">
      <w:pPr>
        <w:rPr>
          <w:rFonts w:eastAsia="Times New Roman" w:cs="Times New Roman"/>
        </w:rPr>
      </w:pPr>
      <w:r>
        <w:rPr>
          <w:b/>
          <w:sz w:val="20"/>
          <w:szCs w:val="20"/>
        </w:rPr>
        <w:t>13:5</w:t>
      </w:r>
      <w:r w:rsidR="007765CA" w:rsidRPr="004D4B87">
        <w:rPr>
          <w:b/>
          <w:sz w:val="20"/>
          <w:szCs w:val="20"/>
        </w:rPr>
        <w:t>0</w:t>
      </w:r>
      <w:r w:rsidR="0003463F" w:rsidRPr="004D4B87">
        <w:rPr>
          <w:rFonts w:eastAsia="Times New Roman" w:cs="Times New Roman"/>
        </w:rPr>
        <w:t xml:space="preserve"> </w:t>
      </w:r>
      <w:r w:rsidR="0003463F" w:rsidRPr="004D4B87">
        <w:rPr>
          <w:rFonts w:eastAsia="Times New Roman" w:cs="Times New Roman"/>
        </w:rPr>
        <w:tab/>
      </w:r>
      <w:r w:rsidR="0003463F" w:rsidRPr="004D4B87">
        <w:rPr>
          <w:b/>
          <w:sz w:val="20"/>
          <w:szCs w:val="20"/>
        </w:rPr>
        <w:t>Adriana Zingone, Stazione Zoologica Anton Dohrn:</w:t>
      </w:r>
      <w:r w:rsidR="0003463F" w:rsidRPr="004D4B87">
        <w:rPr>
          <w:rFonts w:eastAsia="Times New Roman" w:cs="Times New Roman"/>
        </w:rPr>
        <w:t xml:space="preserve"> 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Il bosco invisibile: il ruolo del plancton nel golfo di Napoli</w:t>
      </w:r>
    </w:p>
    <w:p w:rsidR="0003463F" w:rsidRPr="004D4B87" w:rsidRDefault="007765CA" w:rsidP="0003463F">
      <w:pPr>
        <w:rPr>
          <w:rFonts w:eastAsia="Times New Roman" w:cs="Times New Roman"/>
        </w:rPr>
      </w:pPr>
      <w:r w:rsidRPr="004D4B87">
        <w:rPr>
          <w:b/>
          <w:sz w:val="20"/>
          <w:szCs w:val="20"/>
        </w:rPr>
        <w:t>14:</w:t>
      </w:r>
      <w:r w:rsidR="00754AAF">
        <w:rPr>
          <w:b/>
          <w:sz w:val="20"/>
          <w:szCs w:val="20"/>
        </w:rPr>
        <w:t>1</w:t>
      </w:r>
      <w:r w:rsidRPr="004D4B87">
        <w:rPr>
          <w:b/>
          <w:sz w:val="20"/>
          <w:szCs w:val="20"/>
        </w:rPr>
        <w:t>0</w:t>
      </w:r>
      <w:r w:rsidR="0003463F" w:rsidRPr="004D4B87">
        <w:rPr>
          <w:rFonts w:eastAsia="Times New Roman" w:cs="Times New Roman"/>
        </w:rPr>
        <w:t xml:space="preserve"> </w:t>
      </w:r>
      <w:r w:rsidR="0003463F" w:rsidRPr="004D4B87">
        <w:rPr>
          <w:rFonts w:eastAsia="Times New Roman" w:cs="Times New Roman"/>
        </w:rPr>
        <w:tab/>
      </w:r>
      <w:r w:rsidR="0003463F" w:rsidRPr="004D4B87">
        <w:rPr>
          <w:b/>
          <w:sz w:val="20"/>
          <w:szCs w:val="20"/>
        </w:rPr>
        <w:t>Giovanni Russo, Università degli Studi di Napoli Parthenope: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03463F">
        <w:rPr>
          <w:i/>
          <w:sz w:val="20"/>
          <w:szCs w:val="20"/>
        </w:rPr>
        <w:t>Le praterie di posidonia e il loro contributo alla produzione di CO2</w:t>
      </w:r>
    </w:p>
    <w:p w:rsidR="00F35906" w:rsidRPr="004D4B87" w:rsidRDefault="00754AAF" w:rsidP="00F359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14:3</w:t>
      </w:r>
      <w:r w:rsidR="0003463F" w:rsidRPr="004D4B87">
        <w:rPr>
          <w:b/>
          <w:sz w:val="20"/>
          <w:szCs w:val="20"/>
        </w:rPr>
        <w:t xml:space="preserve">0 </w:t>
      </w:r>
      <w:r w:rsidR="00F35906" w:rsidRPr="004D4B87">
        <w:rPr>
          <w:rFonts w:eastAsia="MS ??" w:cs="Times Roman"/>
          <w:b/>
        </w:rPr>
        <w:tab/>
      </w:r>
      <w:r w:rsidR="00F35906" w:rsidRPr="004D4B87">
        <w:rPr>
          <w:b/>
          <w:sz w:val="20"/>
          <w:szCs w:val="20"/>
        </w:rPr>
        <w:t>Paolo Caputo, Orto Botanico di Napoli:</w:t>
      </w:r>
    </w:p>
    <w:p w:rsidR="00F35906" w:rsidRPr="004D4B87" w:rsidRDefault="00F35906" w:rsidP="00F35906">
      <w:pPr>
        <w:pStyle w:val="Normale1"/>
        <w:ind w:left="1080"/>
        <w:rPr>
          <w:i/>
          <w:sz w:val="20"/>
          <w:szCs w:val="20"/>
        </w:rPr>
      </w:pPr>
      <w:r w:rsidRPr="00F35906">
        <w:rPr>
          <w:i/>
          <w:sz w:val="20"/>
          <w:szCs w:val="20"/>
        </w:rPr>
        <w:t>La strategia degli alberi e le difficoltà di un giardino storico: Il caso dell’Orto Botanico di Napoli</w:t>
      </w:r>
    </w:p>
    <w:p w:rsidR="00F35906" w:rsidRPr="00F35906" w:rsidRDefault="00754AAF" w:rsidP="00F35906">
      <w:pPr>
        <w:rPr>
          <w:rFonts w:eastAsia="MS ??" w:cs="Times New Roman"/>
        </w:rPr>
      </w:pPr>
      <w:r>
        <w:rPr>
          <w:b/>
          <w:sz w:val="20"/>
          <w:szCs w:val="20"/>
        </w:rPr>
        <w:t>14:5</w:t>
      </w:r>
      <w:r w:rsidR="00F35906" w:rsidRPr="004D4B87">
        <w:rPr>
          <w:b/>
          <w:sz w:val="20"/>
          <w:szCs w:val="20"/>
        </w:rPr>
        <w:t xml:space="preserve">0 </w:t>
      </w:r>
      <w:r w:rsidR="00F35906" w:rsidRPr="004D4B87">
        <w:rPr>
          <w:b/>
          <w:sz w:val="20"/>
          <w:szCs w:val="20"/>
        </w:rPr>
        <w:tab/>
      </w:r>
      <w:r w:rsidR="00F35906" w:rsidRPr="00F35906">
        <w:rPr>
          <w:b/>
          <w:sz w:val="20"/>
          <w:szCs w:val="20"/>
        </w:rPr>
        <w:t>Domenico Cicchella, Università degli Studi del Sannio:</w:t>
      </w:r>
    </w:p>
    <w:p w:rsidR="00F35906" w:rsidRPr="00F35906" w:rsidRDefault="00F35906" w:rsidP="00F35906">
      <w:pPr>
        <w:pStyle w:val="Normale1"/>
        <w:ind w:left="1080"/>
        <w:rPr>
          <w:i/>
          <w:sz w:val="20"/>
          <w:szCs w:val="20"/>
        </w:rPr>
      </w:pPr>
      <w:r w:rsidRPr="00F35906">
        <w:rPr>
          <w:i/>
          <w:sz w:val="20"/>
          <w:szCs w:val="20"/>
        </w:rPr>
        <w:t xml:space="preserve">Inquinamento da metalli pesanti nell’area metropolitana di Napoli   </w:t>
      </w:r>
    </w:p>
    <w:p w:rsidR="00F35906" w:rsidRPr="00F35906" w:rsidRDefault="00754AAF" w:rsidP="00F359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15:1</w:t>
      </w:r>
      <w:r w:rsidR="007765CA" w:rsidRPr="004D4B87">
        <w:rPr>
          <w:b/>
          <w:sz w:val="20"/>
          <w:szCs w:val="20"/>
        </w:rPr>
        <w:t>0</w:t>
      </w:r>
      <w:r w:rsidR="00F35906" w:rsidRPr="004D4B87">
        <w:rPr>
          <w:b/>
          <w:sz w:val="20"/>
          <w:szCs w:val="20"/>
        </w:rPr>
        <w:t xml:space="preserve"> </w:t>
      </w:r>
      <w:r w:rsidR="00F35906" w:rsidRPr="004D4B87">
        <w:rPr>
          <w:b/>
          <w:sz w:val="20"/>
          <w:szCs w:val="20"/>
        </w:rPr>
        <w:tab/>
      </w:r>
      <w:r w:rsidR="00F35906" w:rsidRPr="00F35906">
        <w:rPr>
          <w:b/>
          <w:sz w:val="20"/>
          <w:szCs w:val="20"/>
        </w:rPr>
        <w:t>Valeria D’Ambrosio, DIARC, Università degli Studi di Napoli Federico II:</w:t>
      </w:r>
    </w:p>
    <w:p w:rsidR="00F35906" w:rsidRPr="004D4B87" w:rsidRDefault="00F35906" w:rsidP="00F35906">
      <w:pPr>
        <w:pStyle w:val="Normale1"/>
        <w:ind w:left="1080"/>
        <w:rPr>
          <w:i/>
          <w:sz w:val="20"/>
          <w:szCs w:val="20"/>
        </w:rPr>
      </w:pPr>
      <w:r w:rsidRPr="00F35906">
        <w:rPr>
          <w:i/>
          <w:sz w:val="20"/>
          <w:szCs w:val="20"/>
        </w:rPr>
        <w:t>Vulnerabilità e impatti climatici. Il contributo del verde urbano al progetto di adattamento</w:t>
      </w:r>
    </w:p>
    <w:p w:rsidR="00F35906" w:rsidRPr="004D4B87" w:rsidRDefault="00F35906" w:rsidP="00F35906">
      <w:pPr>
        <w:rPr>
          <w:b/>
          <w:sz w:val="20"/>
          <w:szCs w:val="20"/>
          <w:u w:val="single"/>
        </w:rPr>
      </w:pPr>
      <w:r w:rsidRPr="004D4B87">
        <w:rPr>
          <w:b/>
          <w:i/>
          <w:sz w:val="20"/>
          <w:szCs w:val="20"/>
          <w:u w:val="single"/>
        </w:rPr>
        <w:t>15</w:t>
      </w:r>
      <w:r w:rsidR="00754AAF">
        <w:rPr>
          <w:b/>
          <w:i/>
          <w:sz w:val="20"/>
          <w:szCs w:val="20"/>
          <w:u w:val="single"/>
        </w:rPr>
        <w:t>:3</w:t>
      </w:r>
      <w:r w:rsidRPr="004D4B87">
        <w:rPr>
          <w:b/>
          <w:i/>
          <w:sz w:val="20"/>
          <w:szCs w:val="20"/>
          <w:u w:val="single"/>
        </w:rPr>
        <w:t>0</w:t>
      </w:r>
      <w:r w:rsidRPr="004D4B87">
        <w:rPr>
          <w:b/>
          <w:i/>
          <w:sz w:val="20"/>
          <w:szCs w:val="20"/>
          <w:u w:val="single"/>
        </w:rPr>
        <w:t xml:space="preserve"> </w:t>
      </w:r>
      <w:r w:rsidRPr="004D4B87">
        <w:rPr>
          <w:b/>
          <w:i/>
          <w:sz w:val="20"/>
          <w:szCs w:val="20"/>
          <w:u w:val="single"/>
        </w:rPr>
        <w:tab/>
        <w:t>PAUSA CAFFE’</w:t>
      </w:r>
    </w:p>
    <w:p w:rsidR="0003463F" w:rsidRPr="004D4B87" w:rsidRDefault="00754AAF" w:rsidP="0003463F">
      <w:pPr>
        <w:rPr>
          <w:rFonts w:eastAsia="MS ??" w:cs="Times Roman"/>
          <w:b/>
        </w:rPr>
      </w:pPr>
      <w:r>
        <w:rPr>
          <w:b/>
          <w:sz w:val="20"/>
          <w:szCs w:val="20"/>
        </w:rPr>
        <w:t>15:5</w:t>
      </w:r>
      <w:r w:rsidR="00F35906" w:rsidRPr="004D4B87">
        <w:rPr>
          <w:b/>
          <w:sz w:val="20"/>
          <w:szCs w:val="20"/>
        </w:rPr>
        <w:t xml:space="preserve">0  </w:t>
      </w:r>
      <w:r w:rsidR="00F35906" w:rsidRPr="004D4B87">
        <w:rPr>
          <w:b/>
          <w:sz w:val="20"/>
          <w:szCs w:val="20"/>
        </w:rPr>
        <w:tab/>
      </w:r>
      <w:r w:rsidR="0003463F" w:rsidRPr="004D4B87">
        <w:rPr>
          <w:b/>
          <w:sz w:val="20"/>
          <w:szCs w:val="20"/>
        </w:rPr>
        <w:t>Patrizia Ghisellini, Università degli Studi di Napoli Parthenope:</w:t>
      </w:r>
    </w:p>
    <w:p w:rsidR="0003463F" w:rsidRPr="004D4B87" w:rsidRDefault="0003463F" w:rsidP="0003463F">
      <w:pPr>
        <w:pStyle w:val="Normale1"/>
        <w:ind w:left="1080"/>
        <w:rPr>
          <w:i/>
          <w:sz w:val="20"/>
          <w:szCs w:val="20"/>
        </w:rPr>
      </w:pPr>
      <w:r w:rsidRPr="004D4B87">
        <w:rPr>
          <w:i/>
          <w:sz w:val="20"/>
          <w:szCs w:val="20"/>
        </w:rPr>
        <w:t>Il valore economico di progetti di investimento in foreste urbane e infrastrutture</w:t>
      </w:r>
      <w:r w:rsidRPr="004D4B87">
        <w:rPr>
          <w:i/>
          <w:sz w:val="20"/>
          <w:szCs w:val="20"/>
        </w:rPr>
        <w:t xml:space="preserve"> verdi</w:t>
      </w:r>
    </w:p>
    <w:p w:rsidR="00F35906" w:rsidRPr="00F35906" w:rsidRDefault="00754AAF" w:rsidP="00F35906">
      <w:pPr>
        <w:rPr>
          <w:rFonts w:eastAsia="Times New Roman" w:cs="Times New Roman"/>
        </w:rPr>
      </w:pPr>
      <w:r>
        <w:rPr>
          <w:b/>
          <w:sz w:val="20"/>
          <w:szCs w:val="20"/>
        </w:rPr>
        <w:t>16:1</w:t>
      </w:r>
      <w:r w:rsidR="007765CA" w:rsidRPr="004D4B87">
        <w:rPr>
          <w:b/>
          <w:sz w:val="20"/>
          <w:szCs w:val="20"/>
        </w:rPr>
        <w:t>0</w:t>
      </w:r>
      <w:r w:rsidR="00F35906" w:rsidRPr="004D4B87">
        <w:rPr>
          <w:rFonts w:eastAsia="Times New Roman" w:cs="Times New Roman"/>
        </w:rPr>
        <w:tab/>
      </w:r>
      <w:r w:rsidR="00F35906" w:rsidRPr="00F35906">
        <w:rPr>
          <w:b/>
          <w:sz w:val="20"/>
          <w:szCs w:val="20"/>
        </w:rPr>
        <w:t>Michele Macaluso Direttore ANEA:</w:t>
      </w:r>
    </w:p>
    <w:p w:rsidR="00F35906" w:rsidRPr="004D4B87" w:rsidRDefault="00F35906" w:rsidP="00F35906">
      <w:pPr>
        <w:pStyle w:val="Normale1"/>
        <w:ind w:left="1080"/>
        <w:rPr>
          <w:i/>
          <w:sz w:val="20"/>
          <w:szCs w:val="20"/>
        </w:rPr>
      </w:pPr>
      <w:r w:rsidRPr="00F35906">
        <w:rPr>
          <w:i/>
          <w:sz w:val="20"/>
          <w:szCs w:val="20"/>
        </w:rPr>
        <w:t>La contabilizzazione della CO2 per il Piano Strategico della Città Metropolitana di Napoli: un bilancio necessario</w:t>
      </w:r>
    </w:p>
    <w:p w:rsidR="00F35906" w:rsidRPr="00F35906" w:rsidRDefault="00754AAF" w:rsidP="00F35906">
      <w:pPr>
        <w:rPr>
          <w:b/>
          <w:sz w:val="20"/>
          <w:szCs w:val="20"/>
        </w:rPr>
      </w:pPr>
      <w:r>
        <w:rPr>
          <w:b/>
          <w:sz w:val="20"/>
          <w:szCs w:val="20"/>
        </w:rPr>
        <w:t>16:3</w:t>
      </w:r>
      <w:r w:rsidR="00F35906" w:rsidRPr="004D4B87">
        <w:rPr>
          <w:b/>
          <w:sz w:val="20"/>
          <w:szCs w:val="20"/>
        </w:rPr>
        <w:t>0</w:t>
      </w:r>
      <w:r w:rsidR="00F35906" w:rsidRPr="004D4B87">
        <w:rPr>
          <w:rFonts w:eastAsia="Times New Roman" w:cs="Times New Roman"/>
        </w:rPr>
        <w:t xml:space="preserve"> </w:t>
      </w:r>
      <w:r w:rsidR="00F35906" w:rsidRPr="004D4B87">
        <w:rPr>
          <w:rFonts w:eastAsia="Times New Roman" w:cs="Times New Roman"/>
        </w:rPr>
        <w:tab/>
      </w:r>
      <w:r w:rsidR="00F35906" w:rsidRPr="00F35906">
        <w:rPr>
          <w:b/>
          <w:sz w:val="20"/>
          <w:szCs w:val="20"/>
        </w:rPr>
        <w:t>Francesco Escalòna, assessore alle Politiche Territoriali del Comune di Monte di Procida:</w:t>
      </w:r>
    </w:p>
    <w:p w:rsidR="00F35906" w:rsidRPr="004D4B87" w:rsidRDefault="00F35906" w:rsidP="00F35906">
      <w:pPr>
        <w:pStyle w:val="Normale1"/>
        <w:ind w:left="1080"/>
        <w:rPr>
          <w:i/>
          <w:sz w:val="20"/>
          <w:szCs w:val="20"/>
        </w:rPr>
      </w:pPr>
      <w:r w:rsidRPr="00F35906">
        <w:rPr>
          <w:i/>
          <w:sz w:val="20"/>
          <w:szCs w:val="20"/>
        </w:rPr>
        <w:t>Mitigazione e adattamento ai cambiamenti climatici e valorizzazione sostenibile di un territorio prezioso e delicato</w:t>
      </w:r>
    </w:p>
    <w:p w:rsidR="00F35906" w:rsidRPr="004D4B87" w:rsidRDefault="00754AAF" w:rsidP="00F35906">
      <w:pPr>
        <w:pStyle w:val="Normale1"/>
        <w:rPr>
          <w:b/>
          <w:sz w:val="20"/>
          <w:szCs w:val="20"/>
        </w:rPr>
      </w:pPr>
      <w:r>
        <w:rPr>
          <w:b/>
          <w:sz w:val="20"/>
          <w:szCs w:val="20"/>
        </w:rPr>
        <w:t>16:5</w:t>
      </w:r>
      <w:r w:rsidR="00F35906" w:rsidRPr="004D4B87">
        <w:rPr>
          <w:b/>
          <w:sz w:val="20"/>
          <w:szCs w:val="20"/>
        </w:rPr>
        <w:t>0</w:t>
      </w:r>
      <w:r w:rsidR="00F35906" w:rsidRPr="004D4B87">
        <w:rPr>
          <w:b/>
          <w:sz w:val="20"/>
          <w:szCs w:val="20"/>
        </w:rPr>
        <w:tab/>
        <w:t>Roberto Braibanti</w:t>
      </w:r>
      <w:r w:rsidR="007765CA" w:rsidRPr="004D4B87">
        <w:rPr>
          <w:b/>
          <w:sz w:val="20"/>
          <w:szCs w:val="20"/>
        </w:rPr>
        <w:t>,  ambientalista esperto in comunicazione</w:t>
      </w:r>
    </w:p>
    <w:p w:rsidR="00BA528A" w:rsidRPr="004D4B87" w:rsidRDefault="00F35906" w:rsidP="004D4B87">
      <w:pPr>
        <w:pStyle w:val="Normale1"/>
        <w:ind w:left="1080"/>
        <w:rPr>
          <w:smallCaps/>
          <w:sz w:val="20"/>
          <w:szCs w:val="20"/>
        </w:rPr>
      </w:pPr>
      <w:r w:rsidRPr="004D4B87">
        <w:rPr>
          <w:i/>
          <w:sz w:val="20"/>
          <w:szCs w:val="20"/>
        </w:rPr>
        <w:t xml:space="preserve">Conclusioni: temi </w:t>
      </w:r>
      <w:r w:rsidR="007765CA" w:rsidRPr="004D4B87">
        <w:rPr>
          <w:i/>
          <w:sz w:val="20"/>
          <w:szCs w:val="20"/>
        </w:rPr>
        <w:t>emergenti</w:t>
      </w:r>
      <w:r w:rsidRPr="004D4B87">
        <w:rPr>
          <w:i/>
          <w:sz w:val="20"/>
          <w:szCs w:val="20"/>
        </w:rPr>
        <w:t xml:space="preserve"> tr</w:t>
      </w:r>
      <w:r w:rsidR="007765CA" w:rsidRPr="004D4B87">
        <w:rPr>
          <w:i/>
          <w:sz w:val="20"/>
          <w:szCs w:val="20"/>
        </w:rPr>
        <w:t>a ricerca scientifica applicata e corretta divulgazione</w:t>
      </w:r>
    </w:p>
    <w:p w:rsidR="00BA528A" w:rsidRPr="004D4B87" w:rsidRDefault="00BA528A" w:rsidP="004C6EB9">
      <w:pPr>
        <w:pStyle w:val="Normale1"/>
        <w:jc w:val="center"/>
        <w:rPr>
          <w:b/>
          <w:smallCaps/>
          <w:sz w:val="20"/>
          <w:szCs w:val="20"/>
        </w:rPr>
      </w:pPr>
    </w:p>
    <w:p w:rsidR="00754AAF" w:rsidRDefault="00754AAF" w:rsidP="004C6EB9">
      <w:pPr>
        <w:pStyle w:val="Normale1"/>
        <w:jc w:val="center"/>
        <w:rPr>
          <w:noProof/>
        </w:rPr>
      </w:pPr>
    </w:p>
    <w:p w:rsidR="00BA528A" w:rsidRDefault="007241C4" w:rsidP="004C6EB9">
      <w:pPr>
        <w:pStyle w:val="Normale1"/>
        <w:jc w:val="center"/>
      </w:pPr>
      <w:r w:rsidRPr="004D4B87">
        <w:rPr>
          <w:noProof/>
        </w:rPr>
        <w:drawing>
          <wp:inline distT="0" distB="0" distL="0" distR="0">
            <wp:extent cx="800100" cy="238125"/>
            <wp:effectExtent l="0" t="0" r="0" b="9525"/>
            <wp:docPr id="1" name="image3.jpg" descr="Macintosh HD:Users:annina:Desktop:logo_Di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annina:Desktop:logo_DiA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276225"/>
            <wp:effectExtent l="0" t="0" r="9525" b="9525"/>
            <wp:docPr id="2" name="Immagine 2" descr="Risultato immagini per università federico ii napol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università federico ii napoli log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28A" w:rsidSect="004D4B87">
      <w:pgSz w:w="11900" w:h="16840"/>
      <w:pgMar w:top="709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F3B"/>
    <w:multiLevelType w:val="hybridMultilevel"/>
    <w:tmpl w:val="A92C6B0E"/>
    <w:lvl w:ilvl="0" w:tplc="3D786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E"/>
    <w:rsid w:val="00004955"/>
    <w:rsid w:val="0003463F"/>
    <w:rsid w:val="00061E9E"/>
    <w:rsid w:val="000D2C3A"/>
    <w:rsid w:val="00100D60"/>
    <w:rsid w:val="00107A92"/>
    <w:rsid w:val="00141A48"/>
    <w:rsid w:val="0019111E"/>
    <w:rsid w:val="001D322B"/>
    <w:rsid w:val="00223043"/>
    <w:rsid w:val="00305782"/>
    <w:rsid w:val="00323538"/>
    <w:rsid w:val="00341A9E"/>
    <w:rsid w:val="00396F51"/>
    <w:rsid w:val="00456354"/>
    <w:rsid w:val="004C6EB9"/>
    <w:rsid w:val="004D4B87"/>
    <w:rsid w:val="005160DD"/>
    <w:rsid w:val="005651F4"/>
    <w:rsid w:val="005B065B"/>
    <w:rsid w:val="005B168F"/>
    <w:rsid w:val="005B71A9"/>
    <w:rsid w:val="0069342E"/>
    <w:rsid w:val="006E73DE"/>
    <w:rsid w:val="00714048"/>
    <w:rsid w:val="007241C4"/>
    <w:rsid w:val="00725A60"/>
    <w:rsid w:val="00754AAF"/>
    <w:rsid w:val="007765CA"/>
    <w:rsid w:val="007F5A79"/>
    <w:rsid w:val="00881800"/>
    <w:rsid w:val="008C0CB0"/>
    <w:rsid w:val="009110EB"/>
    <w:rsid w:val="0093451E"/>
    <w:rsid w:val="009B003D"/>
    <w:rsid w:val="00A97EB5"/>
    <w:rsid w:val="00B10BFF"/>
    <w:rsid w:val="00BA528A"/>
    <w:rsid w:val="00C229CE"/>
    <w:rsid w:val="00C27358"/>
    <w:rsid w:val="00C67ABC"/>
    <w:rsid w:val="00CF7503"/>
    <w:rsid w:val="00D26035"/>
    <w:rsid w:val="00D466E1"/>
    <w:rsid w:val="00D81A7C"/>
    <w:rsid w:val="00DD3079"/>
    <w:rsid w:val="00E5372A"/>
    <w:rsid w:val="00E654FD"/>
    <w:rsid w:val="00EB7969"/>
    <w:rsid w:val="00F10AED"/>
    <w:rsid w:val="00F11896"/>
    <w:rsid w:val="00F35906"/>
    <w:rsid w:val="00F42C37"/>
    <w:rsid w:val="00FC0623"/>
    <w:rsid w:val="00FD11D6"/>
    <w:rsid w:val="00FD7E08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36B066-D25A-4AF6-B272-82EFA52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E08"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FD7E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FD7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FD7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FD7E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FD7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FD7E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81800"/>
    <w:rPr>
      <w:rFonts w:ascii="Cambria" w:eastAsia="MS Gothi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81800"/>
    <w:rPr>
      <w:rFonts w:ascii="Cambria" w:eastAsia="MS Gothi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81800"/>
    <w:rPr>
      <w:rFonts w:ascii="Cambria" w:eastAsia="MS Gothi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81800"/>
    <w:rPr>
      <w:rFonts w:ascii="Calibri" w:eastAsia="MS Minngs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81800"/>
    <w:rPr>
      <w:rFonts w:ascii="Calibri" w:eastAsia="MS Minngs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81800"/>
    <w:rPr>
      <w:rFonts w:ascii="Calibri" w:eastAsia="MS Minngs" w:hAnsi="Calibri" w:cs="Times New Roman"/>
      <w:b/>
      <w:bCs/>
    </w:rPr>
  </w:style>
  <w:style w:type="paragraph" w:customStyle="1" w:styleId="Normale1">
    <w:name w:val="Normale1"/>
    <w:uiPriority w:val="99"/>
    <w:rsid w:val="00FD7E08"/>
    <w:rPr>
      <w:sz w:val="24"/>
      <w:szCs w:val="24"/>
    </w:rPr>
  </w:style>
  <w:style w:type="table" w:customStyle="1" w:styleId="TableNormal1">
    <w:name w:val="Table Normal1"/>
    <w:uiPriority w:val="99"/>
    <w:rsid w:val="00FD7E0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FD7E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81800"/>
    <w:rPr>
      <w:rFonts w:ascii="Cambria" w:eastAsia="MS Gothi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FD7E0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81800"/>
    <w:rPr>
      <w:rFonts w:ascii="Cambria" w:eastAsia="MS Gothi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110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10EB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space</dc:creator>
  <cp:keywords/>
  <dc:description/>
  <cp:lastModifiedBy>salvatore pace</cp:lastModifiedBy>
  <cp:revision>2</cp:revision>
  <cp:lastPrinted>2019-11-19T12:11:00Z</cp:lastPrinted>
  <dcterms:created xsi:type="dcterms:W3CDTF">2019-11-20T21:01:00Z</dcterms:created>
  <dcterms:modified xsi:type="dcterms:W3CDTF">2019-11-20T21:01:00Z</dcterms:modified>
</cp:coreProperties>
</file>